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C3" w:rsidRDefault="005F12FF">
      <w:r w:rsidRPr="005F12FF">
        <w:rPr>
          <w:noProof/>
          <w:lang w:eastAsia="de-DE"/>
        </w:rPr>
        <w:drawing>
          <wp:inline distT="0" distB="0" distL="0" distR="0">
            <wp:extent cx="5891917" cy="2935493"/>
            <wp:effectExtent l="0" t="0" r="0" b="0"/>
            <wp:docPr id="1" name="Grafik 1" descr="G:\SG50.3\IT an Schulen\FÖRDERPROGRAMME\DIGITALPAKT SCHULE ab 2019\Förderrichtlinie Digitalpakt\Publikation\185_19_Logo_Digitalpakt_Schul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G50.3\IT an Schulen\FÖRDERPROGRAMME\DIGITALPAKT SCHULE ab 2019\Förderrichtlinie Digitalpakt\Publikation\185_19_Logo_Digitalpakt_Schule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963" cy="29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06" w:rsidRPr="00153E06" w:rsidRDefault="00153E06" w:rsidP="008D1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FC3" w:rsidRDefault="00F32FC3" w:rsidP="00F32FC3">
      <w:pPr>
        <w:spacing w:line="240" w:lineRule="auto"/>
        <w:jc w:val="both"/>
        <w:rPr>
          <w:rFonts w:ascii="Arial" w:hAnsi="Arial" w:cs="Arial"/>
          <w:b/>
          <w:i/>
        </w:rPr>
      </w:pPr>
    </w:p>
    <w:p w:rsidR="00F32FC3" w:rsidRPr="00D3504B" w:rsidRDefault="00F32FC3" w:rsidP="00F32FC3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D3504B">
        <w:rPr>
          <w:rFonts w:ascii="Arial" w:hAnsi="Arial" w:cs="Arial"/>
          <w:b/>
          <w:i/>
          <w:sz w:val="28"/>
          <w:szCs w:val="28"/>
        </w:rPr>
        <w:t xml:space="preserve">Erste Zusatzvereinbarung zum </w:t>
      </w:r>
      <w:proofErr w:type="spellStart"/>
      <w:r w:rsidRPr="00D3504B">
        <w:rPr>
          <w:rFonts w:ascii="Arial" w:hAnsi="Arial" w:cs="Arial"/>
          <w:b/>
          <w:i/>
          <w:sz w:val="28"/>
          <w:szCs w:val="28"/>
        </w:rPr>
        <w:t>DigitalPakt</w:t>
      </w:r>
      <w:proofErr w:type="spellEnd"/>
      <w:r w:rsidRPr="00D3504B">
        <w:rPr>
          <w:rFonts w:ascii="Arial" w:hAnsi="Arial" w:cs="Arial"/>
          <w:b/>
          <w:i/>
          <w:sz w:val="28"/>
          <w:szCs w:val="28"/>
        </w:rPr>
        <w:t xml:space="preserve"> Schule – Digitale Endgeräte für Schüler</w:t>
      </w:r>
    </w:p>
    <w:p w:rsidR="00E37DD6" w:rsidRDefault="00E37DD6" w:rsidP="00153E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proofErr w:type="spellStart"/>
      <w:r>
        <w:rPr>
          <w:rFonts w:ascii="Arial" w:hAnsi="Arial" w:cs="Arial"/>
          <w:sz w:val="20"/>
          <w:szCs w:val="20"/>
        </w:rPr>
        <w:t>DigitalPakt</w:t>
      </w:r>
      <w:proofErr w:type="spellEnd"/>
      <w:r>
        <w:rPr>
          <w:rFonts w:ascii="Arial" w:hAnsi="Arial" w:cs="Arial"/>
          <w:sz w:val="20"/>
          <w:szCs w:val="20"/>
        </w:rPr>
        <w:t xml:space="preserve"> Schule wurde durch den Bund um ein Sofortausstattungsprogramm ergänzt. Einschließlich des 10%igen Eigenanteils stehen dem Land Sachsen-Anhalt ca. 15 Million en € zur Verfügung. Den Eigenanteil übernimmt das Land. </w:t>
      </w:r>
      <w:r w:rsidR="000C7C44">
        <w:rPr>
          <w:rFonts w:ascii="Arial" w:hAnsi="Arial" w:cs="Arial"/>
          <w:sz w:val="20"/>
          <w:szCs w:val="20"/>
        </w:rPr>
        <w:t xml:space="preserve">Nach einem Verteilerschlüssel erhält der Altmarkkreis Salzwedel für alle Schulen in seiner Trägerschaft 406.246 €. </w:t>
      </w:r>
      <w:r>
        <w:rPr>
          <w:rFonts w:ascii="Arial" w:hAnsi="Arial" w:cs="Arial"/>
          <w:sz w:val="20"/>
          <w:szCs w:val="20"/>
        </w:rPr>
        <w:t xml:space="preserve">Den </w:t>
      </w:r>
      <w:r w:rsidR="00153E06" w:rsidRPr="00153E06">
        <w:rPr>
          <w:rFonts w:ascii="Arial" w:hAnsi="Arial" w:cs="Arial"/>
          <w:sz w:val="20"/>
          <w:szCs w:val="20"/>
        </w:rPr>
        <w:t xml:space="preserve">Ziel und Zweck </w:t>
      </w:r>
      <w:r w:rsidR="00153E06">
        <w:rPr>
          <w:rFonts w:ascii="Arial" w:hAnsi="Arial" w:cs="Arial"/>
          <w:sz w:val="20"/>
          <w:szCs w:val="20"/>
        </w:rPr>
        <w:t xml:space="preserve">dieser Zusatzvereinbarung </w:t>
      </w:r>
      <w:r w:rsidR="00153E06" w:rsidRPr="00153E06">
        <w:rPr>
          <w:rFonts w:ascii="Arial" w:hAnsi="Arial" w:cs="Arial"/>
          <w:sz w:val="20"/>
          <w:szCs w:val="20"/>
        </w:rPr>
        <w:t>ist es, die Rahmenbedingungen für den digitalen Fernunterricht dadurch zu verbessern, dass Schulen mobile Endgeräte leihweise Schülerinnen und Schülern zur Verfügung stellen und so zum Ausgleich sozialer Ung</w:t>
      </w:r>
      <w:r>
        <w:rPr>
          <w:rFonts w:ascii="Arial" w:hAnsi="Arial" w:cs="Arial"/>
          <w:sz w:val="20"/>
          <w:szCs w:val="20"/>
        </w:rPr>
        <w:t xml:space="preserve">leichgewichte beitragen können. </w:t>
      </w:r>
      <w:r w:rsidR="00153E06" w:rsidRPr="00153E06">
        <w:rPr>
          <w:rFonts w:ascii="Arial" w:hAnsi="Arial" w:cs="Arial"/>
          <w:sz w:val="20"/>
          <w:szCs w:val="20"/>
        </w:rPr>
        <w:t>Darüber hinaus können die Endgeräte auch in der Schule im Rahmen des Unterrichts verwendet werden. Die Entscheidung obliegt der Schule.</w:t>
      </w:r>
      <w:r w:rsidR="00153E06" w:rsidRPr="00153E06">
        <w:rPr>
          <w:rFonts w:ascii="Arial" w:hAnsi="Arial" w:cs="Arial"/>
          <w:sz w:val="20"/>
          <w:szCs w:val="20"/>
        </w:rPr>
        <w:tab/>
      </w:r>
    </w:p>
    <w:p w:rsidR="00153E06" w:rsidRPr="00E2098C" w:rsidRDefault="00CF2DAE" w:rsidP="00153E06">
      <w:pPr>
        <w:spacing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Die </w:t>
      </w:r>
      <w:r w:rsidR="004D2C55">
        <w:rPr>
          <w:rFonts w:ascii="Arial" w:hAnsi="Arial" w:cs="Arial"/>
          <w:b/>
          <w:color w:val="0070C0"/>
          <w:sz w:val="24"/>
          <w:szCs w:val="24"/>
        </w:rPr>
        <w:t>Sekundarschule</w:t>
      </w:r>
      <w:r w:rsidR="0095214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„</w:t>
      </w:r>
      <w:r w:rsidR="00FA2423">
        <w:rPr>
          <w:rFonts w:ascii="Arial" w:hAnsi="Arial" w:cs="Arial"/>
          <w:b/>
          <w:color w:val="0070C0"/>
          <w:sz w:val="24"/>
          <w:szCs w:val="24"/>
        </w:rPr>
        <w:t>Karl Marx</w:t>
      </w:r>
      <w:r>
        <w:rPr>
          <w:rFonts w:ascii="Arial" w:hAnsi="Arial" w:cs="Arial"/>
          <w:b/>
          <w:color w:val="0070C0"/>
          <w:sz w:val="24"/>
          <w:szCs w:val="24"/>
        </w:rPr>
        <w:t xml:space="preserve">“ </w:t>
      </w:r>
      <w:r w:rsidR="00FA2423">
        <w:rPr>
          <w:rFonts w:ascii="Arial" w:hAnsi="Arial" w:cs="Arial"/>
          <w:b/>
          <w:color w:val="0070C0"/>
          <w:sz w:val="24"/>
          <w:szCs w:val="24"/>
        </w:rPr>
        <w:t>Gardelegen</w:t>
      </w:r>
      <w:bookmarkStart w:id="0" w:name="_GoBack"/>
      <w:bookmarkEnd w:id="0"/>
      <w:r w:rsidRPr="00E2098C">
        <w:rPr>
          <w:rFonts w:ascii="Arial" w:hAnsi="Arial" w:cs="Arial"/>
          <w:color w:val="0070C0"/>
          <w:sz w:val="24"/>
          <w:szCs w:val="24"/>
        </w:rPr>
        <w:t xml:space="preserve"> </w:t>
      </w:r>
      <w:r w:rsidR="000C7C44" w:rsidRPr="00E2098C">
        <w:rPr>
          <w:rFonts w:ascii="Arial" w:hAnsi="Arial" w:cs="Arial"/>
          <w:color w:val="0070C0"/>
          <w:sz w:val="20"/>
          <w:szCs w:val="20"/>
        </w:rPr>
        <w:t>e</w:t>
      </w:r>
      <w:r w:rsidR="001D1564">
        <w:rPr>
          <w:rFonts w:ascii="Arial" w:hAnsi="Arial" w:cs="Arial"/>
          <w:color w:val="0070C0"/>
          <w:sz w:val="20"/>
          <w:szCs w:val="20"/>
        </w:rPr>
        <w:t>rhielt</w:t>
      </w:r>
      <w:r w:rsidR="000C7C44" w:rsidRPr="00E2098C">
        <w:rPr>
          <w:rFonts w:ascii="Arial" w:hAnsi="Arial" w:cs="Arial"/>
          <w:color w:val="0070C0"/>
          <w:sz w:val="20"/>
          <w:szCs w:val="20"/>
        </w:rPr>
        <w:t xml:space="preserve"> </w:t>
      </w:r>
      <w:r w:rsidR="00BC3431">
        <w:rPr>
          <w:rFonts w:ascii="Arial" w:hAnsi="Arial" w:cs="Arial"/>
          <w:color w:val="0070C0"/>
          <w:sz w:val="20"/>
          <w:szCs w:val="20"/>
        </w:rPr>
        <w:t xml:space="preserve">Ende Dezember 2020 </w:t>
      </w:r>
      <w:r w:rsidR="000C7C44" w:rsidRPr="00E2098C">
        <w:rPr>
          <w:rFonts w:ascii="Arial" w:hAnsi="Arial" w:cs="Arial"/>
          <w:color w:val="0070C0"/>
          <w:sz w:val="20"/>
          <w:szCs w:val="20"/>
        </w:rPr>
        <w:t xml:space="preserve">auf der Grundlage dieser Vereinbarung </w:t>
      </w:r>
      <w:r w:rsidR="004E78AB">
        <w:rPr>
          <w:rFonts w:ascii="Arial" w:hAnsi="Arial" w:cs="Arial"/>
          <w:b/>
          <w:color w:val="0070C0"/>
          <w:sz w:val="20"/>
          <w:szCs w:val="20"/>
        </w:rPr>
        <w:t>45</w:t>
      </w:r>
      <w:r w:rsidR="000C7C44" w:rsidRPr="00E2098C">
        <w:rPr>
          <w:rFonts w:ascii="Arial" w:hAnsi="Arial" w:cs="Arial"/>
          <w:b/>
          <w:color w:val="0070C0"/>
          <w:sz w:val="20"/>
          <w:szCs w:val="20"/>
        </w:rPr>
        <w:t xml:space="preserve"> Notebooks</w:t>
      </w:r>
      <w:r w:rsidR="000C7C44" w:rsidRPr="00E2098C">
        <w:rPr>
          <w:rFonts w:ascii="Arial" w:hAnsi="Arial" w:cs="Arial"/>
          <w:color w:val="0070C0"/>
          <w:sz w:val="20"/>
          <w:szCs w:val="20"/>
        </w:rPr>
        <w:t xml:space="preserve">. </w:t>
      </w:r>
      <w:r w:rsidR="00153E06" w:rsidRPr="00E2098C">
        <w:rPr>
          <w:rFonts w:ascii="Arial" w:hAnsi="Arial" w:cs="Arial"/>
          <w:color w:val="0070C0"/>
          <w:sz w:val="20"/>
          <w:szCs w:val="20"/>
        </w:rPr>
        <w:tab/>
      </w:r>
    </w:p>
    <w:p w:rsidR="00153E06" w:rsidRPr="00153E06" w:rsidRDefault="00153E06" w:rsidP="00153E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3E06">
        <w:rPr>
          <w:rFonts w:ascii="Arial" w:hAnsi="Arial" w:cs="Arial"/>
          <w:sz w:val="20"/>
          <w:szCs w:val="20"/>
        </w:rPr>
        <w:tab/>
      </w:r>
      <w:r w:rsidRPr="00153E06">
        <w:rPr>
          <w:rFonts w:ascii="Arial" w:hAnsi="Arial" w:cs="Arial"/>
          <w:sz w:val="20"/>
          <w:szCs w:val="20"/>
        </w:rPr>
        <w:tab/>
      </w:r>
      <w:r w:rsidRPr="00153E06">
        <w:rPr>
          <w:rFonts w:ascii="Arial" w:hAnsi="Arial" w:cs="Arial"/>
          <w:sz w:val="20"/>
          <w:szCs w:val="20"/>
        </w:rPr>
        <w:tab/>
      </w:r>
    </w:p>
    <w:p w:rsidR="000C7C44" w:rsidRDefault="000C7C44" w:rsidP="000C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C7C44">
        <w:rPr>
          <w:rFonts w:ascii="Arial" w:hAnsi="Arial" w:cs="Arial"/>
          <w:color w:val="000000"/>
          <w:sz w:val="24"/>
          <w:szCs w:val="24"/>
        </w:rPr>
        <w:t>Links für weitere Informationen:</w:t>
      </w:r>
    </w:p>
    <w:p w:rsidR="00E2098C" w:rsidRPr="000C7C44" w:rsidRDefault="00E2098C" w:rsidP="000C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098C" w:rsidRDefault="00FA2423" w:rsidP="00F32FC3">
      <w:hyperlink r:id="rId5" w:history="1">
        <w:r w:rsidR="000C7C44" w:rsidRPr="0028352E">
          <w:rPr>
            <w:rStyle w:val="Hyperlink"/>
          </w:rPr>
          <w:t>https://www.bmbf.de/de/wissenswertes-zum-digitalpakt-schule-6496.php</w:t>
        </w:r>
      </w:hyperlink>
    </w:p>
    <w:p w:rsidR="000C7C44" w:rsidRDefault="000C7C44" w:rsidP="00F32FC3">
      <w:r w:rsidRPr="000C7C44">
        <w:t>https://www.digitalpaktschule.de/</w:t>
      </w:r>
    </w:p>
    <w:p w:rsidR="00354AD2" w:rsidRPr="00F32FC3" w:rsidRDefault="00354AD2" w:rsidP="00F32FC3"/>
    <w:sectPr w:rsidR="00354AD2" w:rsidRPr="00F32FC3" w:rsidSect="000C7C44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FF"/>
    <w:rsid w:val="000C7C44"/>
    <w:rsid w:val="00153E06"/>
    <w:rsid w:val="001D1564"/>
    <w:rsid w:val="00354AD2"/>
    <w:rsid w:val="004212A8"/>
    <w:rsid w:val="004D2C55"/>
    <w:rsid w:val="004E78AB"/>
    <w:rsid w:val="005F12FF"/>
    <w:rsid w:val="008839C1"/>
    <w:rsid w:val="008846EF"/>
    <w:rsid w:val="008D1217"/>
    <w:rsid w:val="008F521B"/>
    <w:rsid w:val="00952142"/>
    <w:rsid w:val="00BC3431"/>
    <w:rsid w:val="00C4076B"/>
    <w:rsid w:val="00CF2DAE"/>
    <w:rsid w:val="00D3504B"/>
    <w:rsid w:val="00E2098C"/>
    <w:rsid w:val="00E37DD6"/>
    <w:rsid w:val="00F32FC3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6F4F7-C49A-490A-92DC-B63728C0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7C4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mbf.de/de/wissenswertes-zum-digitalpakt-schule-6496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Altmarkkreis Salzwedel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Lier, Heidrun</dc:creator>
  <cp:keywords/>
  <dc:description/>
  <cp:lastModifiedBy>Lier, Heidrun</cp:lastModifiedBy>
  <cp:revision>2</cp:revision>
  <cp:lastPrinted>2021-01-18T14:30:00Z</cp:lastPrinted>
  <dcterms:created xsi:type="dcterms:W3CDTF">2021-01-18T14:30:00Z</dcterms:created>
  <dcterms:modified xsi:type="dcterms:W3CDTF">2021-01-18T14:30:00Z</dcterms:modified>
</cp:coreProperties>
</file>